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REGULAMIN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XX OGÓLNOPOLSKIEGO KONKURSU LITERACKIEGO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„OKNO”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152400</wp:posOffset>
            </wp:positionV>
            <wp:extent cx="1955713" cy="1526187"/>
            <wp:effectExtent b="208120" l="151739" r="151739" t="20812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814137">
                      <a:off x="0" y="0"/>
                      <a:ext cx="1955713" cy="15261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widowControl w:val="0"/>
        <w:spacing w:after="0" w:before="321.59999999999997" w:line="276" w:lineRule="auto"/>
        <w:ind w:left="-24.000000000000057" w:right="100.866141732284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ORGANIZATOR: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before="38.4" w:line="276" w:lineRule="auto"/>
        <w:ind w:left="720" w:right="-40.866141732282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Młodzieżowy Dom Kultury w Chorzowie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321.59999999999997" w:line="276" w:lineRule="auto"/>
        <w:ind w:left="-24.000000000000057" w:right="5344.96062992126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PARTNER: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line="276" w:lineRule="auto"/>
        <w:ind w:left="720" w:right="5344.960629921261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Społeczny Instytut Wydawniczy Znak  Sp. z o.o.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line="276" w:lineRule="auto"/>
        <w:ind w:left="720" w:right="5344.960629921261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Wydawnictwo Literackie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I. CELE KONKURSU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Rozbudzanie wśród dzieci i młodzieży zainteresowania literaturą.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Przygotowanie dzieci i młodzieży do uczestnictwa w kulturze.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Zachęcanie do kreatywnego spojrzenia na świat.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Pobudzenie wrażliwości.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Promocja talentów literackich (poprzez druk nagrodzonych utworów w tomiku).</w:t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II. WARUNKI UCZESTNICTWA: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Konkurs przeznaczony jest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dla młodzieży w wieku od 10 do 16 lat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ze szkół podstawowych, placówek wychowania pozaszkolnego, domów kultury, stowarzyszeń (dopuszcza się również możliwość zgłoszeń indywidualnych bez patronatu placówek).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adres e- mail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oknokonkurs@mdkchorzow.com</w:t>
        </w:r>
      </w:hyperlink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należy przesłać w wersji elektronicznej            w formacie PDF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Trzy utwory poetyckie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i/lub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Jeden utwór prozatorski do 10 stron maszynopisu.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UWAGA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każdy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plik PDF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musi mieć pełną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nazwę: godło autora i tytuł pracy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(nie przyjmujemy plików, których nazwa jest numerem wygenerowanym przez program/aplikację). W przypadku prac zgłaszanych przez nauczycieli/instruktorów każdego podopiecznego należy zgłosić w osobnej wiadomości e-mail =&gt;&gt;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 zgłoszenie = 1 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(nie otwieramy folderów skompresowanych -  ZIP).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Limit prac wykonanych pod kierunkiem jednego nauczyciela to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maksymalnie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5 sztuk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Możliwość przeprowadzenia wewnętrznych eliminacji na szczeblu szkolnym w proponowanych grupach wiekowych.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Tematyka prac jest dowolna.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Prace muszą być pracami własnymi.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after="0" w:before="0" w:line="276" w:lineRule="auto"/>
        <w:ind w:left="720" w:right="-14.400000000000546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Nie będą oceniane prace stworzone przez lub zawierające elementy wykreowane przez algorytmy sztucznej inteligencji.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Prace nie mogą być wcześniej nagradzane i publikowane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w formie książki, antologii, druku                        w czasopiśmie lub e-booku.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Prace powinny być napisane według następujących ustawień: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czcionka Times New Roman, rozmiar 12,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odstępy między wierszami – interlinia 1,5,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margines dolny, górny oraz boczny 2,5 cm (normalny).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Każda nadesłana na konkurs praca powinna być oznaczona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godłem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(słowo lub wyrażenie będące umownym znakiem autora,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nie może to być znak graficzny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Godło stanowi TEMAT wiadomości 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do której dołączone są prace konkursowe (w formie załącznika a nie treści wiadomości).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Godło znajduje się w prawym górnym rogu na pierwszej stronie każdej pracy konkursowej.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wiadomości email należy załączyć skan lub zdjęcie czytelnie i kompletnie wypełnionego oraz odręcznie podpisanego załącznika do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kwestionariuszu należy umieścić godło oraz prawdziwe dane autora (nie pseudonim artystyczny).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PRACE, KTÓRE NIE BĘDĄ SPEŁNIAŁY WYŻEJ WYMIENIONYCH WYMOGÓW BĘDĄ ODRZUCANE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Koszty przyjazdu na uroczyste wręczenie nagród ponosi uczestnik konkursu (jeśli możliwe będzie zorganizowanie takiej uroczystości).</w:t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III. TERMINY: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Prace należy przesłać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31 marca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adres e-mail: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oknokonkurs@mdkchorzow.com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temat  wiadomości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godło uczestnika.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.011789321899414"/>
          <w:szCs w:val="20.011789321899414"/>
          <w:rtl w:val="0"/>
        </w:rPr>
        <w:t xml:space="preserve">Wyniki konkursu zostaną opublikowane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30 maja 2026 r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0.011789321899414"/>
          <w:szCs w:val="20.011789321899414"/>
          <w:rtl w:val="0"/>
        </w:rPr>
        <w:t xml:space="preserve">na stronie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0.011789321899414"/>
            <w:szCs w:val="20.011789321899414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Arial" w:cs="Arial" w:eastAsia="Arial" w:hAnsi="Arial"/>
          <w:sz w:val="20.011789321899414"/>
          <w:szCs w:val="20.011789321899414"/>
          <w:rtl w:val="0"/>
        </w:rPr>
        <w:t xml:space="preserve"> oraz na portalach społecznościowych placówki.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O sposobie rozdania nagród/dyplomów laureaci zostaną poinformowani indywidualnie (telefonicznie lub mailowo). Konkurs z przyczyn niezależnych od organizatora może zostać odwołany lub odbyć się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zmienionej formie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. Prosimy na bieżąco śledzić naszą stronę internetową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oraz media społecznościowe.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.011789321899414"/>
          <w:szCs w:val="20.0117893218994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IV. NAGRODY: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Powołane przez organizatorów jury dokona oceny nadesłanych prac oraz zadecyduje o podziale nagród. Jury nie będzie miało dostępu do adresu e-mail uczestnika, otrzyma jedynie pracę opatrzoną godłem.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Prace będą oceniane w dwóch przedziałach wiekowych: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uczniowie urodzeni w latach (2010-2013),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uczniowie urodzeni w latach (2014-2016).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Organizatorzy przewidują nagrody rzeczowe w każdej grupie wiekowej, dla laureatów I, II i III miejsca w dziedzinie prozy a także I, II i III miejsca w dziedzinie poezji oraz ewentualne wyróżnienia.</w:t>
      </w:r>
    </w:p>
    <w:p w:rsidR="00000000" w:rsidDel="00000000" w:rsidP="00000000" w:rsidRDefault="00000000" w:rsidRPr="00000000" w14:paraId="00000032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V. USTALENIA KOŃCOWE: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Sprawy nieujęte w regulaminie rozstrzyga organizator.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Koordynatorki konkursu: Agata Nowak (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agatanowak@mdkchorzow.com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); Alicja Rogoń (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alicjarogon@madkchorzow.com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 </w:t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Klauzula informacyjna:</w: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hd w:fill="ffffff" w:val="clear"/>
        <w:spacing w:after="0" w:befor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  inspektorem ochrony danych można skontaktować się przez e-mail: 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u w:val="single"/>
            <w:rtl w:val="0"/>
          </w:rPr>
          <w:t xml:space="preserve">iod@valven.pl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dane będą przechowywane do momentu zrealizowania celów wydarzenia a następnie przez okres wynikający z ustawy z dnia 14 lipca 1983 r.  o narodowym zasobie archiwalnym i archiwach;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hd w:fill="ffffff" w:val="clear"/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 oparciu o przetwarzane dane nie będzie miało miejsca zautomatyzowane podejmowanie decyzji ani profilowanie.</w:t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*Załącznik Nr 1 do Regulaminu Ogólnopolskiego Konkursu Literackiego „OKNO”</w:t>
      </w:r>
    </w:p>
    <w:p w:rsidR="00000000" w:rsidDel="00000000" w:rsidP="00000000" w:rsidRDefault="00000000" w:rsidRPr="00000000" w14:paraId="00000052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Dane osobowe uczestnika konkursu:</w:t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(PROSIMY O WYPEŁNIENIE DRUKOWANYMI LITERAMI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7005"/>
        <w:tblGridChange w:id="0">
          <w:tblGrid>
            <w:gridCol w:w="2835"/>
            <w:gridCol w:w="7005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imię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nazwisko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urodzenia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adres zamieszkania</w:t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(ulica, nr domu, nr lokalu, miejscowość, kod pocztowy)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numer telefonu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adres e-mail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nazwa szkoły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przedział wiekowy</w:t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(proszę zaznaczyć odpowiedni)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0"/>
              </w:numPr>
              <w:spacing w:after="0" w:line="240" w:lineRule="auto"/>
              <w:ind w:left="502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uczniowie urodzeni w latach (2010 – 2013)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0"/>
              </w:numPr>
              <w:ind w:left="502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uczniowie urodzeni w latach (2014 – 2016)</w:t>
            </w:r>
          </w:p>
          <w:p w:rsidR="00000000" w:rsidDel="00000000" w:rsidP="00000000" w:rsidRDefault="00000000" w:rsidRPr="00000000" w14:paraId="0000006A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godło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tytuł utworu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F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opieka merytoryczna nauczyciela / instruktora: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(nie ma konieczności wypisywania, jeżeli uczestnik nie korzystał z takiego wsparcia)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71">
            <w:pPr>
              <w:spacing w:after="0" w:line="36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Imię nazwisko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line="36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Telefon kontaktowy:</w:t>
            </w:r>
          </w:p>
          <w:p w:rsidR="00000000" w:rsidDel="00000000" w:rsidP="00000000" w:rsidRDefault="00000000" w:rsidRPr="00000000" w14:paraId="00000074">
            <w:pPr>
              <w:spacing w:after="0" w:line="36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36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Adres e-mail: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20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rodzic/opiekun prawny uczestnika</w:t>
            </w:r>
          </w:p>
          <w:p w:rsidR="00000000" w:rsidDel="00000000" w:rsidP="00000000" w:rsidRDefault="00000000" w:rsidRPr="00000000" w14:paraId="00000077">
            <w:pPr>
              <w:spacing w:after="20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Imię i nazwisko 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Telefon kontaktowy: 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Adres e-mail:</w:t>
            </w:r>
          </w:p>
        </w:tc>
      </w:tr>
    </w:tbl>
    <w:p w:rsidR="00000000" w:rsidDel="00000000" w:rsidP="00000000" w:rsidRDefault="00000000" w:rsidRPr="00000000" w14:paraId="0000008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nrtymn30ycs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bvakem8cr0nu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jc w:val="right"/>
        <w:rPr>
          <w:rFonts w:ascii="Arial" w:cs="Arial" w:eastAsia="Arial" w:hAnsi="Arial"/>
          <w:b w:val="1"/>
          <w:sz w:val="18"/>
          <w:szCs w:val="18"/>
        </w:rPr>
      </w:pPr>
      <w:bookmarkStart w:colFirst="0" w:colLast="0" w:name="_heading=h.ii9ypfmbunzw" w:id="3"/>
      <w:bookmarkEnd w:id="3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*Załącznik Nr 2 do Regulaminu Ogólnopolskiego Konkursu Literackiego „OKNO”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360" w:before="120" w:line="256.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ZGODA NA UDZIAŁ W OGÓLNOPOLSKIM KONKURSIE LITERACKIM “OKNO”</w:t>
        <w:br w:type="textWrapping"/>
        <w:t xml:space="preserve">organizowanym przez Młodzieżowy Dom Kultury w Chorzowie, przy ul. Lompy 13.</w:t>
      </w:r>
    </w:p>
    <w:p w:rsidR="00000000" w:rsidDel="00000000" w:rsidP="00000000" w:rsidRDefault="00000000" w:rsidRPr="00000000" w14:paraId="00000088">
      <w:pPr>
        <w:spacing w:after="240" w:befor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Wyrażam zgodę na udział mojego dziecka w wyżej wymienionym wydarzeniu i podaję jego dane:</w:t>
      </w:r>
    </w:p>
    <w:p w:rsidR="00000000" w:rsidDel="00000000" w:rsidP="00000000" w:rsidRDefault="00000000" w:rsidRPr="00000000" w14:paraId="00000089">
      <w:pPr>
        <w:spacing w:after="240" w:befor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……………………………………………………………………………………………….……………..................................</w:t>
      </w:r>
    </w:p>
    <w:p w:rsidR="00000000" w:rsidDel="00000000" w:rsidP="00000000" w:rsidRDefault="00000000" w:rsidRPr="00000000" w14:paraId="0000008A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nazwisko i imię dziecka                                                     </w:t>
        <w:tab/>
        <w:t xml:space="preserve">    </w:t>
        <w:tab/>
        <w:t xml:space="preserve">                 </w:t>
      </w:r>
    </w:p>
    <w:p w:rsidR="00000000" w:rsidDel="00000000" w:rsidP="00000000" w:rsidRDefault="00000000" w:rsidRPr="00000000" w14:paraId="0000008B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Wyrażam zgodę </w:t>
      </w:r>
      <w:r w:rsidDel="00000000" w:rsidR="00000000" w:rsidRPr="00000000">
        <w:rPr>
          <w:rFonts w:ascii="Arial" w:cs="Arial" w:eastAsia="Arial" w:hAnsi="Arial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nie wyrażam zgody</w:t>
      </w:r>
      <w:r w:rsidDel="00000000" w:rsidR="00000000" w:rsidRPr="00000000">
        <w:rPr>
          <w:rFonts w:ascii="Arial" w:cs="Arial" w:eastAsia="Arial" w:hAnsi="Arial"/>
          <w:color w:val="ff0000"/>
          <w:sz w:val="30"/>
          <w:szCs w:val="3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na nieodpłatną publikację: imienia, nazwiska, wieku, klasy, szkoły, wizerunku utrwalonego w postaci zdjęć i nagrań,  na stronie internetowej MDK  </w:t>
      </w:r>
      <w:hyperlink r:id="rId15">
        <w:r w:rsidDel="00000000" w:rsidR="00000000" w:rsidRPr="00000000">
          <w:rPr>
            <w:rFonts w:ascii="Arial" w:cs="Arial" w:eastAsia="Arial" w:hAnsi="Arial"/>
            <w:sz w:val="18"/>
            <w:szCs w:val="18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na profilach MDK   w mediach społecznościowych, TV, prasie i powstałych publikacjach, dyplomach, plakatach oraz tablicach ściennych      w siedzibie MDK. </w:t>
      </w:r>
    </w:p>
    <w:p w:rsidR="00000000" w:rsidDel="00000000" w:rsidP="00000000" w:rsidRDefault="00000000" w:rsidRPr="00000000" w14:paraId="0000008C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u w:val="single"/>
          <w:rtl w:val="0"/>
        </w:rPr>
        <w:t xml:space="preserve">* - skreślić niepotrzebne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……………..……………………………..……………</w:t>
      </w:r>
    </w:p>
    <w:p w:rsidR="00000000" w:rsidDel="00000000" w:rsidP="00000000" w:rsidRDefault="00000000" w:rsidRPr="00000000" w14:paraId="0000008E">
      <w:pPr>
        <w:spacing w:after="240" w:before="240" w:lineRule="auto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 i podpis rodzica/opiekuna prawnego uczestnika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OŚWIADCZENIE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iż przekazana praca konkursowa nie była wcześniej nagradzana i publikowana, nie narusza majątkowych i osobistych praw autorskich osób trzecich oraz nie zawiera treści wygenerowanych przez algorytm sztucznej inteligencji (AI) </w:t>
      </w:r>
    </w:p>
    <w:p w:rsidR="00000000" w:rsidDel="00000000" w:rsidP="00000000" w:rsidRDefault="00000000" w:rsidRPr="00000000" w14:paraId="00000093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95">
      <w:pPr>
        <w:spacing w:line="24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 i podpis rodzica/opiekuna prawnego uczestnika konkursu</w:t>
      </w:r>
    </w:p>
    <w:p w:rsidR="00000000" w:rsidDel="00000000" w:rsidP="00000000" w:rsidRDefault="00000000" w:rsidRPr="00000000" w14:paraId="00000096">
      <w:pPr>
        <w:shd w:fill="ffffff" w:val="clear"/>
        <w:spacing w:after="0" w:before="24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spacing w:after="0" w:before="24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 zapoznałam/zapoznałem się z klauzulą informacyjną.   </w:t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9A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</w:t>
        <w:tab/>
        <w:t xml:space="preserve">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 i podpis rodzica/opiekuna prawnego uczestnika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Klauzula informacja RODO: </w:t>
      </w:r>
    </w:p>
    <w:p w:rsidR="00000000" w:rsidDel="00000000" w:rsidP="00000000" w:rsidRDefault="00000000" w:rsidRPr="00000000" w14:paraId="0000009C">
      <w:pPr>
        <w:spacing w:after="0" w:befor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9D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9E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  inspektorem ochrony danych można skontaktować się przez e-mail:  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u w:val="single"/>
            <w:rtl w:val="0"/>
          </w:rPr>
          <w:t xml:space="preserve">iod@valven.pl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A1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A2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dane będą przechowywane do momentu zrealizowania celów wydarzenia a następnie przez okres wynikający z ustawy z dnia 14 lipca 1983 r. o narodowym zasobie archiwalnym i archiwach;</w:t>
      </w:r>
    </w:p>
    <w:p w:rsidR="00000000" w:rsidDel="00000000" w:rsidP="00000000" w:rsidRDefault="00000000" w:rsidRPr="00000000" w14:paraId="000000A3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 </w:t>
      </w:r>
    </w:p>
    <w:p w:rsidR="00000000" w:rsidDel="00000000" w:rsidP="00000000" w:rsidRDefault="00000000" w:rsidRPr="00000000" w14:paraId="000000A4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</w:t>
      </w:r>
    </w:p>
    <w:p w:rsidR="00000000" w:rsidDel="00000000" w:rsidP="00000000" w:rsidRDefault="00000000" w:rsidRPr="00000000" w14:paraId="000000A5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 oparciu o przetwarzane dane nie będzie miało miejsca zautomatyzowane podejmowanie decyzji ani profilowanie.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0.393700787401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❏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❏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❏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❏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❏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❏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mdkchorzow.pl" TargetMode="External"/><Relationship Id="rId10" Type="http://schemas.openxmlformats.org/officeDocument/2006/relationships/hyperlink" Target="http://www.mdkchorzow.pl" TargetMode="External"/><Relationship Id="rId13" Type="http://schemas.openxmlformats.org/officeDocument/2006/relationships/hyperlink" Target="mailto:alicjarogon@madkchorzow.com" TargetMode="External"/><Relationship Id="rId12" Type="http://schemas.openxmlformats.org/officeDocument/2006/relationships/hyperlink" Target="mailto:agatanowak@mdkchorzow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knokonkurs@mdkchorzow.com" TargetMode="External"/><Relationship Id="rId15" Type="http://schemas.openxmlformats.org/officeDocument/2006/relationships/hyperlink" Target="http://www.mdkchorzow.pl/" TargetMode="External"/><Relationship Id="rId14" Type="http://schemas.openxmlformats.org/officeDocument/2006/relationships/hyperlink" Target="mailto:iod@valven.pl" TargetMode="External"/><Relationship Id="rId16" Type="http://schemas.openxmlformats.org/officeDocument/2006/relationships/hyperlink" Target="mailto:iod@valven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oknokonkurs@mdkchorzow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AJUlr/0jdxgJCFvaoHegLAH7Q==">CgMxLjAyCGguZ2pkZ3hzMg5oLm5ydHltbjMweWNzMzIOaC5idmFrZW04Y3IwbnUyDmguaWk5eXBmbWJ1bnp3OAByITFCOGJEMVpOa1BNS3VxV2Y4UnV3Vi1RcnliSnY4N1d0Qg==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